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rFonts w:ascii="Times New Roman" w:hAnsi="Times New Roman"/>
          <w:b/>
          <w:sz w:val="26"/>
          <w:szCs w:val="26"/>
          <w:u w:val="none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u w:val="none"/>
        </w:rPr>
        <w:t>Bài 9</w:t>
      </w:r>
    </w:p>
    <w:p>
      <w:pPr>
        <w:rPr>
          <w:rFonts w:ascii="Engravers MT" w:hAnsi="Engravers MT"/>
          <w:b/>
          <w:sz w:val="36"/>
          <w:szCs w:val="36"/>
        </w:rPr>
      </w:pPr>
      <w:r>
        <w:rPr>
          <w:rFonts w:ascii="Engravers MT" w:hAnsi="Engravers MT"/>
          <w:b/>
          <w:sz w:val="36"/>
          <w:szCs w:val="36"/>
        </w:rPr>
        <w:t>NHÀ N</w:t>
      </w:r>
      <w:r>
        <w:rPr>
          <w:rFonts w:ascii="Times New Roman" w:hAnsi="Times New Roman"/>
          <w:b/>
          <w:sz w:val="36"/>
          <w:szCs w:val="36"/>
        </w:rPr>
        <w:t>ƯỚ</w:t>
      </w:r>
      <w:r>
        <w:rPr>
          <w:rFonts w:ascii="Engravers MT" w:hAnsi="Engravers MT"/>
          <w:b/>
          <w:sz w:val="36"/>
          <w:szCs w:val="36"/>
        </w:rPr>
        <w:t>C XÃ H</w:t>
      </w:r>
      <w:r>
        <w:rPr>
          <w:rFonts w:ascii="Times New Roman" w:hAnsi="Times New Roman"/>
          <w:b/>
          <w:sz w:val="36"/>
          <w:szCs w:val="36"/>
        </w:rPr>
        <w:t>Ộ</w:t>
      </w:r>
      <w:r>
        <w:rPr>
          <w:rFonts w:ascii="Engravers MT" w:hAnsi="Engravers MT"/>
          <w:b/>
          <w:sz w:val="36"/>
          <w:szCs w:val="36"/>
        </w:rPr>
        <w:t>I CH</w:t>
      </w:r>
      <w:r>
        <w:rPr>
          <w:rFonts w:ascii="Times New Roman" w:hAnsi="Times New Roman"/>
          <w:b/>
          <w:sz w:val="36"/>
          <w:szCs w:val="36"/>
        </w:rPr>
        <w:t>Ủ</w:t>
      </w:r>
      <w:r>
        <w:rPr>
          <w:rFonts w:ascii="Engravers MT" w:hAnsi="Engravers MT"/>
          <w:b/>
          <w:sz w:val="36"/>
          <w:szCs w:val="36"/>
        </w:rPr>
        <w:t xml:space="preserve"> NGH</w:t>
      </w:r>
      <w:r>
        <w:rPr>
          <w:rFonts w:ascii="Times New Roman" w:hAnsi="Times New Roman"/>
          <w:b/>
          <w:sz w:val="36"/>
          <w:szCs w:val="36"/>
        </w:rPr>
        <w:t>Ĩ</w:t>
      </w:r>
      <w:r>
        <w:rPr>
          <w:rFonts w:ascii="Engravers MT" w:hAnsi="Engravers MT"/>
          <w:b/>
          <w:sz w:val="36"/>
          <w:szCs w:val="36"/>
        </w:rPr>
        <w:t>A.</w:t>
      </w:r>
    </w:p>
    <w:p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>
      <w:pPr>
        <w:spacing w:line="360" w:lineRule="auto"/>
        <w:rPr>
          <w:rFonts w:ascii="Engravers MT" w:hAnsi="Engravers MT"/>
          <w:b/>
          <w:sz w:val="36"/>
          <w:szCs w:val="3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>
        <w:rPr>
          <w:rFonts w:ascii="Times New Roman" w:hAnsi="Times New Roman"/>
          <w:b/>
          <w:sz w:val="26"/>
          <w:szCs w:val="26"/>
          <w:u w:val="single"/>
        </w:rPr>
        <w:t>NGUỒN GỐC CỦA NHÀ NƯỚC:</w:t>
      </w:r>
    </w:p>
    <w:p>
      <w:p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Nhà nước chỉ ra đời khi XH </w:t>
      </w:r>
      <w:r>
        <w:rPr>
          <w:rFonts w:ascii="Times New Roman" w:hAnsi="Times New Roman"/>
          <w:b/>
          <w:sz w:val="26"/>
          <w:szCs w:val="26"/>
        </w:rPr>
        <w:t>xuất hiện chế độ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tư hữu về </w:t>
      </w:r>
      <w:r>
        <w:rPr>
          <w:rFonts w:hint="default" w:ascii="Times New Roman" w:hAnsi="Times New Roman"/>
          <w:b/>
          <w:sz w:val="26"/>
          <w:szCs w:val="26"/>
          <w:lang w:val="en-US"/>
        </w:rPr>
        <w:t>tư liệu sản xuất</w:t>
      </w:r>
      <w:r>
        <w:rPr>
          <w:rFonts w:ascii="Times New Roman" w:hAnsi="Times New Roman"/>
          <w:sz w:val="26"/>
          <w:szCs w:val="26"/>
        </w:rPr>
        <w:t xml:space="preserve">, khi XH phân hóa thành các giai cấp, mâu thuẫn giữa các </w:t>
      </w:r>
      <w:r>
        <w:rPr>
          <w:rFonts w:hint="default" w:ascii="Times New Roman" w:hAnsi="Times New Roman"/>
          <w:sz w:val="26"/>
          <w:szCs w:val="26"/>
          <w:lang w:val="en-US"/>
        </w:rPr>
        <w:t>giai cấp</w:t>
      </w:r>
      <w:r>
        <w:rPr>
          <w:rFonts w:ascii="Times New Roman" w:hAnsi="Times New Roman"/>
          <w:sz w:val="26"/>
          <w:szCs w:val="26"/>
        </w:rPr>
        <w:t xml:space="preserve"> ngày càng gay gắt đến mức không thể điều hòa được.</w:t>
      </w:r>
    </w:p>
    <w:p>
      <w:pPr>
        <w:spacing w:line="48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2/ </w:t>
      </w:r>
      <w:r>
        <w:rPr>
          <w:rFonts w:ascii="Times New Roman" w:hAnsi="Times New Roman"/>
          <w:b/>
          <w:sz w:val="26"/>
          <w:szCs w:val="26"/>
          <w:u w:val="single"/>
        </w:rPr>
        <w:t>NHÀ NƯỚC PHÁP QUYỀN XÃ HỘI CHỦ NGHĨA:</w:t>
      </w:r>
    </w:p>
    <w:p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a/ </w:t>
      </w:r>
      <w:r>
        <w:rPr>
          <w:rFonts w:ascii="Times New Roman" w:hAnsi="Times New Roman"/>
          <w:b/>
          <w:sz w:val="26"/>
          <w:szCs w:val="26"/>
          <w:u w:val="none"/>
        </w:rPr>
        <w:t>Thế nào là nhà nước pháp quyền XHCN Việt Nam</w:t>
      </w:r>
      <w:r>
        <w:rPr>
          <w:rFonts w:ascii="Times New Roman" w:hAnsi="Times New Roman"/>
          <w:b/>
          <w:sz w:val="26"/>
          <w:szCs w:val="26"/>
          <w:u w:val="none"/>
          <w:lang w:val="en-US"/>
        </w:rPr>
        <w:t>?</w:t>
      </w:r>
      <w:r>
        <w:rPr>
          <w:rFonts w:ascii="Times New Roman" w:hAnsi="Times New Roman"/>
          <w:b/>
          <w:sz w:val="26"/>
          <w:szCs w:val="26"/>
          <w:u w:val="none"/>
        </w:rPr>
        <w:t>:</w:t>
      </w:r>
    </w:p>
    <w:p>
      <w:pPr>
        <w:spacing w:line="360" w:lineRule="auto"/>
        <w:ind w:left="75" w:leftChars="0" w:firstLine="325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Là nhà nước pháp quyền của nhân dân, do nhân dân, vì nhân dân. Quản lí mọi mặt của đời sống XH bằng pháp luật, do Đảng Cộng Sản lãnh đạo.</w:t>
      </w:r>
    </w:p>
    <w:p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b/ </w:t>
      </w:r>
      <w:r>
        <w:rPr>
          <w:rFonts w:ascii="Times New Roman" w:hAnsi="Times New Roman"/>
          <w:b/>
          <w:sz w:val="26"/>
          <w:szCs w:val="26"/>
          <w:u w:val="none"/>
        </w:rPr>
        <w:t>Bản chất của nhà nước pháp quyền XHCN VN:</w:t>
      </w:r>
    </w:p>
    <w:p>
      <w:pPr>
        <w:spacing w:line="360" w:lineRule="auto"/>
        <w:ind w:firstLine="25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Nhà nước ta mang </w:t>
      </w:r>
      <w:r>
        <w:rPr>
          <w:rFonts w:ascii="Times New Roman" w:hAnsi="Times New Roman"/>
          <w:b/>
          <w:sz w:val="26"/>
          <w:szCs w:val="26"/>
        </w:rPr>
        <w:t>bản chất của giai cấp công nhân</w:t>
      </w:r>
      <w:r>
        <w:rPr>
          <w:rFonts w:ascii="Times New Roman" w:hAnsi="Times New Roman"/>
          <w:sz w:val="26"/>
          <w:szCs w:val="26"/>
        </w:rPr>
        <w:t xml:space="preserve">, bao hàm </w:t>
      </w:r>
      <w:r>
        <w:rPr>
          <w:rFonts w:ascii="Times New Roman" w:hAnsi="Times New Roman"/>
          <w:b/>
          <w:sz w:val="26"/>
          <w:szCs w:val="26"/>
        </w:rPr>
        <w:t>tính nhân dân</w:t>
      </w:r>
      <w:r>
        <w:rPr>
          <w:rFonts w:ascii="Times New Roman" w:hAnsi="Times New Roman"/>
          <w:sz w:val="26"/>
          <w:szCs w:val="26"/>
        </w:rPr>
        <w:t xml:space="preserve"> rộng rãi và </w:t>
      </w:r>
      <w:r>
        <w:rPr>
          <w:rFonts w:ascii="Times New Roman" w:hAnsi="Times New Roman"/>
          <w:b/>
          <w:sz w:val="26"/>
          <w:szCs w:val="26"/>
        </w:rPr>
        <w:t>tính dân tộc</w:t>
      </w:r>
      <w:r>
        <w:rPr>
          <w:rFonts w:ascii="Times New Roman" w:hAnsi="Times New Roman"/>
          <w:sz w:val="26"/>
          <w:szCs w:val="26"/>
        </w:rPr>
        <w:t xml:space="preserve"> sâu sắc.</w:t>
      </w:r>
    </w:p>
    <w:p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c/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Chức năng của nhà nước pháp quyền XHCNVN: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Đảm bảo an ninh chính trị và trật tự, an toàn xã hội.</w:t>
      </w:r>
    </w:p>
    <w:p>
      <w:pPr>
        <w:numPr>
          <w:ilvl w:val="0"/>
          <w:numId w:val="11"/>
        </w:numPr>
        <w:tabs>
          <w:tab w:val="clear" w:pos="107"/>
        </w:tabs>
        <w:spacing w:before="0" w:after="0" w:line="360" w:lineRule="auto"/>
        <w:ind w:left="418" w:leftChars="0" w:hanging="418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 chức và xây dựng</w:t>
      </w:r>
      <w:r>
        <w:rPr>
          <w:rFonts w:ascii="Times New Roman" w:hAnsi="Times New Roman"/>
          <w:sz w:val="26"/>
          <w:szCs w:val="26"/>
          <w:lang w:val="en-US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đ</w:t>
      </w:r>
      <w:r>
        <w:rPr>
          <w:rFonts w:ascii="Times New Roman" w:hAnsi="Times New Roman"/>
          <w:sz w:val="26"/>
          <w:szCs w:val="26"/>
        </w:rPr>
        <w:t>ảm bảo thực hiện các quyền tự do, dân chủ và lợi ích hợp pháp của công dân.</w:t>
      </w:r>
    </w:p>
    <w:p>
      <w:p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E8"/>
      </w:r>
      <w:r>
        <w:rPr>
          <w:rFonts w:ascii="Times New Roman" w:hAnsi="Times New Roman"/>
          <w:sz w:val="26"/>
          <w:szCs w:val="26"/>
        </w:rPr>
        <w:t xml:space="preserve"> Hai chức năng trên có mối quan hệ hữu cơ với nhau nhưng chức năng tổ chức và xây dựng là giữ vai trò quyết định.</w:t>
      </w:r>
    </w:p>
    <w:p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3/ </w:t>
      </w:r>
      <w:r>
        <w:rPr>
          <w:rFonts w:ascii="Times New Roman" w:hAnsi="Times New Roman"/>
          <w:b/>
          <w:sz w:val="26"/>
          <w:szCs w:val="26"/>
          <w:u w:val="single"/>
        </w:rPr>
        <w:t>TRÁCH NHIỆM CỦA CÔNG DÂN TRONG VIỆC THAM GIA XÂY DỰNG NHÀ NƯỚC PHÁP QUYỀN XHCN VN:</w:t>
      </w:r>
    </w:p>
    <w:p>
      <w:pPr>
        <w:numPr>
          <w:ilvl w:val="0"/>
          <w:numId w:val="12"/>
        </w:numPr>
        <w:tabs>
          <w:tab w:val="left" w:pos="432"/>
          <w:tab w:val="clear" w:pos="1440"/>
        </w:tabs>
        <w:spacing w:before="0" w:after="0" w:line="360" w:lineRule="auto"/>
        <w:ind w:left="78" w:hanging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Gương mẫu và chấp hành tốt đường lối, chính sách của Đảng và pháp luật của nhà nước.</w:t>
      </w:r>
    </w:p>
    <w:p>
      <w:pPr>
        <w:numPr>
          <w:ilvl w:val="0"/>
          <w:numId w:val="12"/>
        </w:numPr>
        <w:tabs>
          <w:tab w:val="left" w:pos="432"/>
          <w:tab w:val="clear" w:pos="1440"/>
        </w:tabs>
        <w:spacing w:before="0" w:after="0" w:line="360" w:lineRule="auto"/>
        <w:ind w:left="78" w:hanging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Tích cực tham gia các hoạt động xây dựng và bảo vệ chính quyền.</w:t>
      </w:r>
    </w:p>
    <w:p>
      <w:pPr>
        <w:numPr>
          <w:ilvl w:val="0"/>
          <w:numId w:val="12"/>
        </w:numPr>
        <w:tabs>
          <w:tab w:val="left" w:pos="432"/>
          <w:tab w:val="clear" w:pos="1440"/>
        </w:tabs>
        <w:spacing w:before="0" w:after="0" w:line="360" w:lineRule="auto"/>
        <w:ind w:left="78" w:hanging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Đấu tranh chống những hành vi vi phạm pháp luật.</w:t>
      </w:r>
    </w:p>
    <w:p>
      <w:pPr>
        <w:numPr>
          <w:ilvl w:val="0"/>
          <w:numId w:val="12"/>
        </w:numPr>
        <w:tabs>
          <w:tab w:val="left" w:pos="432"/>
          <w:tab w:val="clear" w:pos="1440"/>
        </w:tabs>
        <w:spacing w:before="0" w:after="0" w:line="360" w:lineRule="auto"/>
        <w:ind w:left="78" w:hanging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Nâng cao tinh thần cảnh giác trước những âm mưu của các thế lực thù địch.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ngravers MT">
    <w:panose1 w:val="02090707080505020304"/>
    <w:charset w:val="00"/>
    <w:family w:val="roman"/>
    <w:pitch w:val="default"/>
    <w:sig w:usb0="00000003" w:usb1="00000000" w:usb2="00000000" w:usb3="00000000" w:csb0="20000001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0D97A"/>
    <w:multiLevelType w:val="singleLevel"/>
    <w:tmpl w:val="9480D97A"/>
    <w:lvl w:ilvl="0" w:tentative="0">
      <w:start w:val="1"/>
      <w:numFmt w:val="bullet"/>
      <w:lvlText w:val="‒"/>
      <w:lvlJc w:val="left"/>
      <w:pPr>
        <w:tabs>
          <w:tab w:val="left" w:pos="107"/>
        </w:tabs>
        <w:ind w:left="418" w:leftChars="0" w:hanging="418" w:firstLineChars="0"/>
      </w:pPr>
      <w:rPr>
        <w:rFonts w:hint="default" w:ascii="Arial" w:hAnsi="Arial" w:cs="Arial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3A8A0D66"/>
    <w:multiLevelType w:val="multilevel"/>
    <w:tmpl w:val="3A8A0D66"/>
    <w:lvl w:ilvl="0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VNI-Times" w:hAnsi="VNI-Times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D445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3D4455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sz w:val="26"/>
      <w:szCs w:val="2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2022-02-08T07:10:00Z</dcterms:created>
  <dc:creator>Dell</dc:creator>
  <cp:lastModifiedBy>tuyet trinh phan</cp:lastModifiedBy>
  <dcterms:modified xsi:type="dcterms:W3CDTF">2022-02-08T09:22:17Z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CD52C5182A254809A29362E06C3FE30D</vt:lpwstr>
  </property>
</Properties>
</file>